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025" w:rsidRPr="00F91025" w:rsidRDefault="00F91025" w:rsidP="00F91025">
      <w:pPr>
        <w:shd w:val="clear" w:color="auto" w:fill="FFF3E3"/>
        <w:spacing w:before="330" w:after="165" w:line="240" w:lineRule="auto"/>
        <w:jc w:val="center"/>
        <w:outlineLvl w:val="2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F91025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"Безопасные осенние каникулы"- тематический пост для родителей и детей</w:t>
      </w:r>
    </w:p>
    <w:p w:rsidR="00F91025" w:rsidRPr="00F91025" w:rsidRDefault="00F91025" w:rsidP="00F91025">
      <w:pPr>
        <w:shd w:val="clear" w:color="auto" w:fill="FFF3E3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337AB7"/>
          <w:sz w:val="20"/>
          <w:szCs w:val="20"/>
          <w:bdr w:val="single" w:sz="6" w:space="0" w:color="DDDDDD" w:frame="1"/>
          <w:shd w:val="clear" w:color="auto" w:fill="F5F8FA"/>
          <w:lang w:eastAsia="ru-RU"/>
        </w:rPr>
        <w:drawing>
          <wp:inline distT="0" distB="0" distL="0" distR="0">
            <wp:extent cx="5715000" cy="4286250"/>
            <wp:effectExtent l="19050" t="0" r="0" b="0"/>
            <wp:docPr id="1" name="Рисунок 1" descr="Фото">
              <a:hlinkClick xmlns:a="http://schemas.openxmlformats.org/drawingml/2006/main" r:id="rId4" tooltip="&quot;i (17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">
                      <a:hlinkClick r:id="rId4" tooltip="&quot;i (17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025" w:rsidRPr="00F91025" w:rsidRDefault="00F91025" w:rsidP="00F91025">
      <w:pPr>
        <w:shd w:val="clear" w:color="auto" w:fill="FFF3E3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91025" w:rsidRPr="00F91025" w:rsidRDefault="00F91025" w:rsidP="00F91025">
      <w:pPr>
        <w:shd w:val="clear" w:color="auto" w:fill="FFF3E3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337AB7"/>
          <w:sz w:val="20"/>
          <w:szCs w:val="20"/>
          <w:bdr w:val="single" w:sz="6" w:space="0" w:color="DDDDDD" w:frame="1"/>
          <w:shd w:val="clear" w:color="auto" w:fill="F5F8FA"/>
          <w:lang w:eastAsia="ru-RU"/>
        </w:rPr>
        <w:lastRenderedPageBreak/>
        <w:drawing>
          <wp:inline distT="0" distB="0" distL="0" distR="0">
            <wp:extent cx="5715000" cy="4286250"/>
            <wp:effectExtent l="19050" t="0" r="0" b="0"/>
            <wp:docPr id="3" name="Рисунок 3" descr="Фото">
              <a:hlinkClick xmlns:a="http://schemas.openxmlformats.org/drawingml/2006/main" r:id="rId6" tooltip="&quot;i (19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ото">
                      <a:hlinkClick r:id="rId6" tooltip="&quot;i (19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025" w:rsidRPr="00F91025" w:rsidRDefault="00F91025" w:rsidP="00F91025">
      <w:pPr>
        <w:shd w:val="clear" w:color="auto" w:fill="FFF3E3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337AB7"/>
          <w:sz w:val="20"/>
          <w:szCs w:val="20"/>
          <w:bdr w:val="single" w:sz="6" w:space="0" w:color="DDDDDD" w:frame="1"/>
          <w:shd w:val="clear" w:color="auto" w:fill="F5F8FA"/>
          <w:lang w:eastAsia="ru-RU"/>
        </w:rPr>
        <w:drawing>
          <wp:inline distT="0" distB="0" distL="0" distR="0">
            <wp:extent cx="5715000" cy="4286250"/>
            <wp:effectExtent l="19050" t="0" r="0" b="0"/>
            <wp:docPr id="4" name="Рисунок 4" descr="Фото">
              <a:hlinkClick xmlns:a="http://schemas.openxmlformats.org/drawingml/2006/main" r:id="rId8" tooltip="&quot;i (20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ото">
                      <a:hlinkClick r:id="rId8" tooltip="&quot;i (20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025" w:rsidRPr="00F91025" w:rsidRDefault="00F91025" w:rsidP="00F91025">
      <w:pPr>
        <w:shd w:val="clear" w:color="auto" w:fill="FFF3E3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337AB7"/>
          <w:sz w:val="20"/>
          <w:szCs w:val="20"/>
          <w:bdr w:val="single" w:sz="6" w:space="0" w:color="DDDDDD" w:frame="1"/>
          <w:shd w:val="clear" w:color="auto" w:fill="F5F8FA"/>
          <w:lang w:eastAsia="ru-RU"/>
        </w:rPr>
        <w:lastRenderedPageBreak/>
        <w:drawing>
          <wp:inline distT="0" distB="0" distL="0" distR="0">
            <wp:extent cx="5715000" cy="4286250"/>
            <wp:effectExtent l="19050" t="0" r="0" b="0"/>
            <wp:docPr id="5" name="Рисунок 5" descr="Фото">
              <a:hlinkClick xmlns:a="http://schemas.openxmlformats.org/drawingml/2006/main" r:id="rId10" tooltip="&quot;i (21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Фото">
                      <a:hlinkClick r:id="rId10" tooltip="&quot;i (21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025" w:rsidRPr="00F91025" w:rsidRDefault="00F91025" w:rsidP="00F91025">
      <w:pPr>
        <w:shd w:val="clear" w:color="auto" w:fill="FFF3E3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91025" w:rsidRPr="00F91025" w:rsidRDefault="00F91025" w:rsidP="00F91025">
      <w:pPr>
        <w:shd w:val="clear" w:color="auto" w:fill="FFF3E3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91025" w:rsidRPr="00F91025" w:rsidRDefault="00F91025" w:rsidP="00F91025">
      <w:pPr>
        <w:shd w:val="clear" w:color="auto" w:fill="FFF3E3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337AB7"/>
          <w:sz w:val="20"/>
          <w:szCs w:val="20"/>
          <w:bdr w:val="single" w:sz="6" w:space="0" w:color="DDDDDD" w:frame="1"/>
          <w:shd w:val="clear" w:color="auto" w:fill="F5F8FA"/>
          <w:lang w:eastAsia="ru-RU"/>
        </w:rPr>
        <w:drawing>
          <wp:inline distT="0" distB="0" distL="0" distR="0">
            <wp:extent cx="5715000" cy="4286250"/>
            <wp:effectExtent l="19050" t="0" r="0" b="0"/>
            <wp:docPr id="8" name="Рисунок 8" descr="Фото">
              <a:hlinkClick xmlns:a="http://schemas.openxmlformats.org/drawingml/2006/main" r:id="rId12" tooltip="&quot;i (24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Фото">
                      <a:hlinkClick r:id="rId12" tooltip="&quot;i (24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1025" w:rsidRPr="00F91025" w:rsidRDefault="00F91025" w:rsidP="00F91025">
      <w:pPr>
        <w:shd w:val="clear" w:color="auto" w:fill="FFF3E3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A43FB" w:rsidRDefault="00F91025" w:rsidP="00F91025">
      <w:pPr>
        <w:shd w:val="clear" w:color="auto" w:fill="FFF3E3"/>
        <w:spacing w:before="100" w:beforeAutospacing="1" w:after="100" w:afterAutospacing="1" w:line="240" w:lineRule="auto"/>
      </w:pPr>
      <w:r w:rsidRPr="00F91025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lastRenderedPageBreak/>
        <w:t>Осенние каникулы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это, прежде всего, активный отдых для ребят, которые, насидевшись за партами, с удовольствием штурмует скверы, парки и другие места отдыха.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Во время каникул у детей и подростков появляется больше свободного времени, и они чаще предоставлены сами себе. Не всегда их занятия могут быть безопасны.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Призываем родителей быть внимательнее к своим детям, интересоваться, чем они заняты и где проводят свободное время. Кроме того, необходимо как можно больше внимания уделять беседе со своим ребенком, в которой не лишним будет еще раз напомнить ему правила безопасного поведения.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Помните: отсутствие контроля над поведением детей со стороны взрослых – самая частая причина трагедий. Потому не оставляйте детей без присмотра!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Уважаемые взрослые, расскажите ребёнку, как важно соблюдать элементарные правила безопасного поведения! Докажите это личным примером! Помните, жизнь и здоровье детей – в Ваших руках!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F91025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Во время осенних каникул: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1. Соблюдай правила безопасности поведения на дорогах и на улице.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2. Соблюдай правила пожарной безопасности и </w:t>
      </w:r>
      <w:proofErr w:type="spellStart"/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электробезопасности</w:t>
      </w:r>
      <w:proofErr w:type="spellEnd"/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 Соблюдай правила поведения в общественных местах.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 Соблюдай правила личной безопасности на улице: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Если на улице кто-то подозрительный идёт и бежит за тобой, а до дома далеко, беги в ближайшее людное место: к магазину, автобусной остановке.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Если незнакомые взрослые пытаются увести тебя силой, сопротивляйся, кричи, зови на помощь: «Помогите! Меня уводит незнакомый человек!»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Не соглашайся ни на какие предложения незнакомых взрослых.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Никуда не ходи с незнакомыми взрослыми и не садись с ними в машину.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Никогда не хвастайся тем, что у твоих взрослых много денег.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Не приглашай домой незнакомых ребят, если дома нет никого из взрослых.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Не играй с наступлением темноты.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 Соблюдай правила поведения около водоёмов во время их предзимнего замерзания, правила безопасности на льду.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 Соблюдай правила поведения, когда ты один дома: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Открывать дверь можно только хорошо знакомому человеку.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Не оставляй ключ от квартиры в «надежном месте».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Не вешай ключ на шнурке себе на шею.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Если ты потерял ключ — немедленно сообщи об этом родителям.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7. Соблюдай правила безопасности при обращении с животными: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Не надо считать любое помахивание хвостом проявлением дружелюбия. Иногда это может говорить о совершенно недружелюбном настрое.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Не стоит пристально смотреть в глаза собаке и улыбаться. В переводе с «собачьего» это значит «показывать зубы», или говорить, что вы сильнее.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Нельзя показывать свой страх и волнение. Собака может почувствовать это и повести себя агрессивно.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Нельзя убегать от собаки. Этим вы приглашаете собаку поохотиться за убегающей дичью.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Не кормите чужих собак и не трогайте собаку во время еды или сна.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Избегайте приближаться к большим собакам охранных пород. Некоторые из них выучены бросаться на людей, приближающихся на определённое расстояние.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Не делайте резких движений, обращаясь с собакой или хозяином собаки. Она может подумать, что вы ему угрожаете.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Не трогайте щенков, если рядом их мать и не отбирайте то, с чем собака играет.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Если в узком месте (например, в подъезде) собака идёт вам навстречу на поводке, лучше остановиться и пропустить её хозяина.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- Животные могут распространять такие болезни, как бешенство, лишай, чума, тиф и др.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8. Не играй с острыми, колющими и режущими, легковоспламеняющимися и взрывоопасными предметами, огнестрельным и холодным оружием, боеприпасами.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9. Не употребляй лекарственные препараты без назначения врача, наркотики, спиртные напитки, не кури и не нюхай токсические вещества.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10. Остерегайся гололёда, во избежание падений и получения травм.</w:t>
      </w:r>
      <w:r w:rsidRPr="00F9102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11.Будь внимателен и осторожен при работе в сети Интернет.</w:t>
      </w:r>
    </w:p>
    <w:sectPr w:rsidR="00DA43FB" w:rsidSect="00DA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1025"/>
    <w:rsid w:val="00DA43FB"/>
    <w:rsid w:val="00F91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3FB"/>
  </w:style>
  <w:style w:type="paragraph" w:styleId="3">
    <w:name w:val="heading 3"/>
    <w:basedOn w:val="a"/>
    <w:link w:val="30"/>
    <w:uiPriority w:val="9"/>
    <w:qFormat/>
    <w:rsid w:val="00F910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910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91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1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10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2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947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3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7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9592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99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577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00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16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61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6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051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712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59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13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41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340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9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4480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79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21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89131.selcdn.ru/leonardo/uploadsForSiteId/200299/content/2501cff6-c3b8-4b40-b266-c5e6b05df072.jpg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s://189131.selcdn.ru/leonardo/uploadsForSiteId/200299/content/113baee0-8742-4e1f-b42e-01a677604fdf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189131.selcdn.ru/leonardo/uploadsForSiteId/200299/content/338818b5-19d8-481f-9e66-14ea29c1944c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189131.selcdn.ru/leonardo/uploadsForSiteId/200299/content/d1f20c82-aed6-48b5-a5c4-4fdabb01f9f1.jpg" TargetMode="External"/><Relationship Id="rId4" Type="http://schemas.openxmlformats.org/officeDocument/2006/relationships/hyperlink" Target="https://189131.selcdn.ru/leonardo/uploadsForSiteId/200299/content/5ab4f1cb-94d5-48f0-ba99-e9b871200e74.jpg" TargetMode="Externa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562</Words>
  <Characters>3204</Characters>
  <Application>Microsoft Office Word</Application>
  <DocSecurity>0</DocSecurity>
  <Lines>26</Lines>
  <Paragraphs>7</Paragraphs>
  <ScaleCrop>false</ScaleCrop>
  <Company>Microsoft Corporation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Microsoft Office</cp:lastModifiedBy>
  <cp:revision>1</cp:revision>
  <dcterms:created xsi:type="dcterms:W3CDTF">2021-11-02T08:18:00Z</dcterms:created>
  <dcterms:modified xsi:type="dcterms:W3CDTF">2021-11-02T08:21:00Z</dcterms:modified>
</cp:coreProperties>
</file>